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sz w:val="28"/>
          <w:szCs w:val="28"/>
          <w:lang w:val="en-US" w:eastAsia="zh-CN"/>
        </w:rPr>
      </w:pPr>
      <w:r>
        <w:rPr>
          <w:rFonts w:hint="eastAsia"/>
          <w:sz w:val="28"/>
          <w:szCs w:val="28"/>
          <w:lang w:val="en-US" w:eastAsia="zh-CN"/>
        </w:rPr>
        <w:t>评田氏电机</w:t>
      </w:r>
    </w:p>
    <w:p>
      <w:pPr>
        <w:rPr>
          <w:rFonts w:hint="eastAsia"/>
        </w:rPr>
      </w:pPr>
      <w:bookmarkStart w:id="0" w:name="_GoBack"/>
      <w:bookmarkEnd w:id="0"/>
    </w:p>
    <w:p>
      <w:pPr>
        <w:rPr>
          <w:rFonts w:hint="eastAsia"/>
        </w:rPr>
      </w:pPr>
      <w:r>
        <w:rPr>
          <w:rFonts w:hint="eastAsia"/>
        </w:rPr>
        <w:t>    田氏电机引领世界工业革命，这个千百万亿的项目影响之宽，影响之深刻可能是难以想象的。当年国家科委、机电部鼎力支持这个项目是他们深刻了解这个项目的意义，只是贪图眼前的个人利益，迷失了方向，从鼎力支持转变成竭力扼杀。</w:t>
      </w:r>
    </w:p>
    <w:p>
      <w:pPr>
        <w:rPr>
          <w:rFonts w:hint="eastAsia"/>
        </w:rPr>
      </w:pPr>
      <w:r>
        <w:rPr>
          <w:rFonts w:hint="eastAsia"/>
        </w:rPr>
        <w:t>    从风洞15000mw的风机来看，这个项目在技术上，产品上现在已经具备了全功率覆盖和成熟应用，已经初步具备了标准化，规模化生产的条件。</w:t>
      </w:r>
    </w:p>
    <w:p>
      <w:pPr>
        <w:rPr>
          <w:rFonts w:hint="eastAsia"/>
        </w:rPr>
      </w:pPr>
      <w:r>
        <w:rPr>
          <w:rFonts w:hint="eastAsia"/>
        </w:rPr>
        <w:t>    这个项目的绝对优势在大功率，这方面的需求，生产力，资源全部都在国家手里，可以秒杀企业之前的全部努力。要充分，快速实施这个项目，也只有在国家的统筹和主导下才有可能。</w:t>
      </w:r>
    </w:p>
    <w:p>
      <w:pPr>
        <w:rPr>
          <w:rFonts w:hint="eastAsia"/>
        </w:rPr>
      </w:pPr>
      <w:r>
        <w:rPr>
          <w:rFonts w:hint="eastAsia"/>
        </w:rPr>
        <w:t>    换句话说，要开展这个项目，必须要有国家背景，要与有关部门密切沟通，如何融合发展是企业发展的关键所在。有更多的合作者，会有更强的实力，更广的视角，更多的渠道、更多的办法。</w:t>
      </w:r>
    </w:p>
    <w:p>
      <w:pPr>
        <w:rPr>
          <w:rFonts w:hint="eastAsia"/>
        </w:rPr>
      </w:pPr>
    </w:p>
    <w:p>
      <w:pPr>
        <w:rPr>
          <w:rFonts w:hint="eastAsia"/>
        </w:rPr>
      </w:pPr>
      <w:r>
        <w:rPr>
          <w:rFonts w:hint="eastAsia"/>
        </w:rPr>
        <w:t>    第二代田氏电机自申请发明专利以来，数十年一直深陷于官司之中，我无能为力，完全无所作为。温家宝总理令原铁道部部长就研制高铁动车组立下军令状并获得成功是田氏电机走向实际应用迈出的关键性、实质性的一步，开创了田氏电机的未来；有关部门刻意隐晦田氏电机的存在，阻碍了田氏电机的广泛应用。</w:t>
      </w:r>
    </w:p>
    <w:p>
      <w:pPr>
        <w:rPr>
          <w:rFonts w:hint="eastAsia"/>
        </w:rPr>
      </w:pPr>
      <w:r>
        <w:rPr>
          <w:rFonts w:hint="eastAsia"/>
        </w:rPr>
        <w:t>    没有温家宝总理就没有田氏电机的今天和未来，温家宝总理这种在重大关键决策面前，破除对国外技术的迷信走自己的路，科学果断，勇于担当负责的气魄着实令人赞叹、敬佩。</w:t>
      </w:r>
    </w:p>
    <w:p>
      <w:pPr>
        <w:rPr>
          <w:rFonts w:hint="eastAsia"/>
        </w:rPr>
      </w:pPr>
      <w:r>
        <w:rPr>
          <w:rFonts w:hint="eastAsia"/>
        </w:rPr>
        <w:t>    第二代田氏电机的功率以3倍率逐级放大是田氏电机的必经通道，所以知道了田氏电机的最大输出功率就可以知道田氏电机所能够覆盖的功率范围。</w:t>
      </w:r>
    </w:p>
    <w:p>
      <w:pPr>
        <w:rPr>
          <w:rFonts w:hint="eastAsia"/>
        </w:rPr>
      </w:pPr>
      <w:r>
        <w:rPr>
          <w:rFonts w:hint="eastAsia"/>
        </w:rPr>
        <w:t>    JF–22风洞的驱动功率达到15000MW，它耗用75%三峡电站的发电能力，以这样的耗电装备，说明田氏电机已能够覆盖15000MW的功率范围，在各类实际应用中，足矣！</w:t>
      </w:r>
    </w:p>
    <w:p>
      <w:pPr>
        <w:rPr>
          <w:rFonts w:hint="eastAsia"/>
        </w:rPr>
      </w:pPr>
      <w:r>
        <w:rPr>
          <w:rFonts w:hint="eastAsia"/>
        </w:rPr>
        <w:t>    以该田氏电机的各单元级为范本，就可以编制田氏电机全系列产品的国家标准并进行规模化生产和各领域全面的推广应用。</w:t>
      </w:r>
    </w:p>
    <w:p>
      <w:pPr>
        <w:rPr>
          <w:rFonts w:hint="eastAsia"/>
        </w:rPr>
      </w:pPr>
      <w:r>
        <w:rPr>
          <w:rFonts w:hint="eastAsia"/>
        </w:rPr>
        <w:t>    田氏电机应用的重中之重是风力发电机，海洋风力发电配合以田氏电机作为发电机的电网改造是当务之急，这是一个做不完的产业，具有无限的容纳能力，而且是早做早受益。风力发电不仅解决能源问题，更是环保的救命稻草。影响地球环境的不是温室气体，而是地球物理能量，是地球物理能量的积累，石化能源和核能都会增加地球物理能量，以现在温度变化的速度，而且变化速度还必然会越来越快，也许再用不了几百年，地球环境将不可逆转地不适合人类生存。风力发电是在地球物理能量之间进行转换，不会增加地球物理能量，甚至还可以通过石化物质存储起来，减少地球的物理能量。</w:t>
      </w:r>
    </w:p>
    <w:p>
      <w:pPr>
        <w:rPr>
          <w:rFonts w:hint="eastAsia"/>
        </w:rPr>
      </w:pPr>
      <w:r>
        <w:rPr>
          <w:rFonts w:hint="eastAsia"/>
        </w:rPr>
        <w:t>    以塔机作为应用的突破口，塔机的突出特点是由于工地供电容量有限，就要求电机启动时冲击电流要小；电机既要有空载的高速，又要有重载就位时足够的低速，就要求有较大的变速比；电机重载低速时会发热，很容易烧坏电机，就要求电机能够在低速下长时间运行；电机变速时必须平稳，否则附加重力无法控制，就会造成塔机倾翻。塔机的这些性能都直接关系到工程进度，迫切要求改进。工地最头疼的是施工中烧坏电机，不仅更换电机很困难，而且整个工地就会长时间停工。</w:t>
      </w:r>
    </w:p>
    <w:p>
      <w:pPr>
        <w:rPr>
          <w:rFonts w:hint="eastAsia"/>
        </w:rPr>
      </w:pPr>
      <w:r>
        <w:rPr>
          <w:rFonts w:hint="eastAsia"/>
        </w:rPr>
        <w:t>    田氏电机能够大幅度提高塔机机电系统的性能，减少故障损坏率，提高工程进度，可比性一目了然，效能收益立竿见影，还将提出电机免费保修3~5年，定期换新，收费减半。就算机电系统卖得贵些，再贵些，相比给工地带来的收益都是微不足道的，这就是互利双赢。</w:t>
      </w:r>
    </w:p>
    <w:p>
      <w:pPr>
        <w:rPr>
          <w:rFonts w:hint="eastAsia"/>
        </w:rPr>
      </w:pPr>
      <w:r>
        <w:rPr>
          <w:rFonts w:hint="eastAsia"/>
        </w:rPr>
        <w:t>    比性能，比质量，比服务，创品牌，这就是底气。</w:t>
      </w:r>
    </w:p>
    <w:p>
      <w:pPr>
        <w:rPr>
          <w:rFonts w:hint="eastAsia"/>
        </w:rPr>
      </w:pPr>
      <w:r>
        <w:rPr>
          <w:rFonts w:hint="eastAsia"/>
        </w:rPr>
        <w:t>    本次融资，主要用于塔机机电系统的开发推广，粗略概算1000万元，备用金1000万元，用于制造50套示范样机，综合的推广费用平均每套20万元。</w:t>
      </w:r>
    </w:p>
    <w:p>
      <w:pPr>
        <w:rPr>
          <w:rFonts w:hint="eastAsia"/>
        </w:rPr>
      </w:pPr>
      <w:r>
        <w:rPr>
          <w:rFonts w:hint="eastAsia"/>
        </w:rPr>
        <w:t>    以中国高铁为榜样，做到:</w:t>
      </w:r>
    </w:p>
    <w:p>
      <w:pPr>
        <w:rPr>
          <w:rFonts w:hint="eastAsia"/>
        </w:rPr>
      </w:pPr>
      <w:r>
        <w:rPr>
          <w:rFonts w:hint="eastAsia"/>
        </w:rPr>
        <w:t>    1.有口皆碑，赞口不绝。</w:t>
      </w:r>
    </w:p>
    <w:p>
      <w:pPr>
        <w:rPr>
          <w:rFonts w:hint="eastAsia"/>
        </w:rPr>
      </w:pPr>
      <w:r>
        <w:rPr>
          <w:rFonts w:hint="eastAsia"/>
        </w:rPr>
        <w:t>    2.塔机领域发生翻天覆地的变化，机电系统全部换装田氏电机。</w:t>
      </w:r>
    </w:p>
    <w:p>
      <w:pPr>
        <w:rPr>
          <w:rFonts w:hint="eastAsia"/>
        </w:rPr>
      </w:pPr>
      <w:r>
        <w:rPr>
          <w:rFonts w:hint="eastAsia"/>
        </w:rPr>
        <w:t>    据AI查询，塔机现在保有量30~33万台，以每年更新一万台，每套盈利3~5万计算，企业每年盈利3~5亿元。</w:t>
      </w:r>
    </w:p>
    <w:p>
      <w:pPr>
        <w:rPr>
          <w:rFonts w:hint="eastAsia"/>
        </w:rPr>
      </w:pPr>
      <w:r>
        <w:rPr>
          <w:rFonts w:hint="eastAsia"/>
        </w:rPr>
        <w:t>  </w:t>
      </w:r>
    </w:p>
    <w:p>
      <w:r>
        <w:rPr>
          <w:rFonts w:hint="eastAsia"/>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yOWZjMTk2Y2E0Nzk3ZThjYTc1ODc2OWRlMGZhZjcifQ=="/>
  </w:docVars>
  <w:rsids>
    <w:rsidRoot w:val="00000000"/>
    <w:rsid w:val="193F6FDA"/>
    <w:rsid w:val="56BA7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2025-02-22T02:17:14Z</dcterms:created>
  <dc:creator>Administrator</dc:creator>
  <cp:lastModifiedBy>yn_tian</cp:lastModifiedBy>
  <dcterms:modified xsi:type="dcterms:W3CDTF">2025-02-22T02:29:00Z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B7596420139D4F1E90BCC193236FB36B_12</vt:lpwstr>
  </property>
</Properties>
</file>